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C1E49" w14:textId="73D12C0C" w:rsidR="00630475" w:rsidRDefault="007621F0" w:rsidP="00805814">
      <w:r>
        <w:t>T&amp;C for Financing offer</w:t>
      </w:r>
    </w:p>
    <w:p w14:paraId="4A14B582" w14:textId="77777777" w:rsidR="00203614" w:rsidRDefault="00901AD5" w:rsidP="00901AD5">
      <w:pPr>
        <w:rPr>
          <w:i/>
          <w:iCs/>
        </w:rPr>
      </w:pPr>
      <w:r>
        <w:rPr>
          <w:i/>
          <w:iCs/>
        </w:rPr>
        <w:t xml:space="preserve">Offer is available to business owners only that hold an ABN and, in the case of individuals, </w:t>
      </w:r>
      <w:r w:rsidR="00497CFE">
        <w:rPr>
          <w:i/>
          <w:iCs/>
        </w:rPr>
        <w:t xml:space="preserve">who </w:t>
      </w:r>
      <w:r>
        <w:rPr>
          <w:i/>
          <w:iCs/>
        </w:rPr>
        <w:t xml:space="preserve">are Australian residents over the age of 18. Finance any qualifying new </w:t>
      </w:r>
      <w:r w:rsidRPr="00901AD5">
        <w:rPr>
          <w:i/>
          <w:iCs/>
          <w:highlight w:val="yellow"/>
        </w:rPr>
        <w:t>{state product here</w:t>
      </w:r>
      <w:r>
        <w:rPr>
          <w:i/>
          <w:iCs/>
        </w:rPr>
        <w:t xml:space="preserve">} from existing new stock at your participating Australian CAT® EPSA dealer to be eligible to receive financing by way of a </w:t>
      </w:r>
      <w:r w:rsidR="008C1B73">
        <w:rPr>
          <w:i/>
          <w:iCs/>
        </w:rPr>
        <w:t>48-month</w:t>
      </w:r>
      <w:r>
        <w:rPr>
          <w:i/>
          <w:iCs/>
        </w:rPr>
        <w:t xml:space="preserve"> amortising term loan. An amount equal to the GST paid on the purchase of the machine will be paid upfront. Hire purchase financing also available. All applications are subject to credit approval by Caterpillar Financial Australia Limited (ABN 70 006 711 585) (“CFAL”), first ranking security over the </w:t>
      </w:r>
      <w:r w:rsidR="00203614">
        <w:rPr>
          <w:i/>
          <w:iCs/>
        </w:rPr>
        <w:t>Gen Set and related assets</w:t>
      </w:r>
      <w:r>
        <w:rPr>
          <w:i/>
          <w:iCs/>
        </w:rPr>
        <w:t xml:space="preserve"> </w:t>
      </w:r>
      <w:r w:rsidR="00203614">
        <w:rPr>
          <w:i/>
          <w:iCs/>
        </w:rPr>
        <w:t>with</w:t>
      </w:r>
      <w:r>
        <w:rPr>
          <w:i/>
          <w:iCs/>
        </w:rPr>
        <w:t xml:space="preserve"> execution of formal documentation on terms and conditions acceptable to CFAL. Fees and charges apply. Finance offer available from XX/X/2019 until </w:t>
      </w:r>
      <w:r w:rsidR="007621F0">
        <w:rPr>
          <w:i/>
          <w:iCs/>
        </w:rPr>
        <w:t>XX</w:t>
      </w:r>
      <w:r>
        <w:rPr>
          <w:i/>
          <w:iCs/>
        </w:rPr>
        <w:t>/</w:t>
      </w:r>
      <w:r w:rsidR="007621F0">
        <w:rPr>
          <w:i/>
          <w:iCs/>
        </w:rPr>
        <w:t>XX</w:t>
      </w:r>
      <w:r>
        <w:rPr>
          <w:i/>
          <w:iCs/>
        </w:rPr>
        <w:t>/2019 provided contract of sale with dealer is signed on or before 30/</w:t>
      </w:r>
      <w:r w:rsidR="008C1B73">
        <w:rPr>
          <w:i/>
          <w:iCs/>
        </w:rPr>
        <w:t>X</w:t>
      </w:r>
      <w:r>
        <w:rPr>
          <w:i/>
          <w:iCs/>
        </w:rPr>
        <w:t xml:space="preserve">/2019. Subject to change without notice and cannot be used in conjunction with any other offer. </w:t>
      </w:r>
    </w:p>
    <w:p w14:paraId="69068C34" w14:textId="38B3545D" w:rsidR="00203614" w:rsidRDefault="00203614" w:rsidP="00901AD5">
      <w:pPr>
        <w:rPr>
          <w:i/>
          <w:iCs/>
        </w:rPr>
      </w:pPr>
      <w:r>
        <w:rPr>
          <w:i/>
          <w:iCs/>
        </w:rPr>
        <w:t>Can insert verbiage relating to extended protection here:</w:t>
      </w:r>
    </w:p>
    <w:p w14:paraId="49E1935D" w14:textId="131754AE" w:rsidR="00901AD5" w:rsidRDefault="00901AD5" w:rsidP="00901AD5">
      <w:pPr>
        <w:rPr>
          <w:i/>
          <w:iCs/>
        </w:rPr>
      </w:pPr>
      <w:r>
        <w:rPr>
          <w:b/>
          <w:bCs/>
          <w:i/>
          <w:iCs/>
        </w:rPr>
        <w:t xml:space="preserve">Extended protection plan provides protection against </w:t>
      </w:r>
      <w:r w:rsidR="00203614">
        <w:rPr>
          <w:b/>
          <w:bCs/>
          <w:i/>
          <w:iCs/>
        </w:rPr>
        <w:t>XXXXXXXXXX</w:t>
      </w:r>
      <w:r>
        <w:rPr>
          <w:b/>
          <w:bCs/>
          <w:i/>
          <w:iCs/>
        </w:rPr>
        <w:t xml:space="preserve"> failures for years </w:t>
      </w:r>
      <w:r w:rsidR="00203614">
        <w:rPr>
          <w:b/>
          <w:bCs/>
          <w:i/>
          <w:iCs/>
        </w:rPr>
        <w:t>X</w:t>
      </w:r>
      <w:r>
        <w:rPr>
          <w:b/>
          <w:bCs/>
          <w:i/>
          <w:iCs/>
        </w:rPr>
        <w:t xml:space="preserve"> to </w:t>
      </w:r>
      <w:r w:rsidR="00203614">
        <w:rPr>
          <w:b/>
          <w:bCs/>
          <w:i/>
          <w:iCs/>
        </w:rPr>
        <w:t>X</w:t>
      </w:r>
      <w:bookmarkStart w:id="0" w:name="_GoBack"/>
      <w:bookmarkEnd w:id="0"/>
      <w:r>
        <w:rPr>
          <w:b/>
          <w:bCs/>
          <w:i/>
          <w:iCs/>
        </w:rPr>
        <w:t xml:space="preserve"> as per Caterpillar Extended Protection guidelines</w:t>
      </w:r>
      <w:r>
        <w:rPr>
          <w:i/>
          <w:iCs/>
        </w:rPr>
        <w:t>.</w:t>
      </w:r>
    </w:p>
    <w:p w14:paraId="6DDF303F" w14:textId="77777777" w:rsidR="00901AD5" w:rsidRDefault="00901AD5" w:rsidP="00901AD5"/>
    <w:p w14:paraId="0D997D97" w14:textId="77777777" w:rsidR="00630475" w:rsidRDefault="00630475" w:rsidP="00805814"/>
    <w:sectPr w:rsidR="006304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9A1C" w14:textId="77777777" w:rsidR="00855BDF" w:rsidRDefault="00855BDF" w:rsidP="00805814">
      <w:pPr>
        <w:spacing w:after="0" w:line="240" w:lineRule="auto"/>
      </w:pPr>
      <w:r>
        <w:separator/>
      </w:r>
    </w:p>
  </w:endnote>
  <w:endnote w:type="continuationSeparator" w:id="0">
    <w:p w14:paraId="3DA04E79" w14:textId="77777777" w:rsidR="00855BDF" w:rsidRDefault="00855BDF" w:rsidP="0080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D4A4" w14:textId="77777777" w:rsidR="00805814" w:rsidRDefault="00805814">
    <w:pPr>
      <w:pStyle w:val="Footer"/>
    </w:pPr>
    <w:r>
      <w:rPr>
        <w:noProof/>
      </w:rPr>
      <mc:AlternateContent>
        <mc:Choice Requires="wps">
          <w:drawing>
            <wp:anchor distT="0" distB="0" distL="114300" distR="114300" simplePos="0" relativeHeight="251659264" behindDoc="0" locked="0" layoutInCell="0" allowOverlap="1" wp14:anchorId="5970615F" wp14:editId="47546B41">
              <wp:simplePos x="0" y="0"/>
              <wp:positionH relativeFrom="page">
                <wp:posOffset>0</wp:posOffset>
              </wp:positionH>
              <wp:positionV relativeFrom="page">
                <wp:posOffset>10234930</wp:posOffset>
              </wp:positionV>
              <wp:extent cx="7560310" cy="266700"/>
              <wp:effectExtent l="0" t="0" r="0" b="0"/>
              <wp:wrapNone/>
              <wp:docPr id="1" name="MSIPCM78954a29a486c751544bc2eb" descr="{&quot;HashCode&quot;:1352384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A36C1E" w14:textId="77777777" w:rsidR="00805814" w:rsidRPr="00805814" w:rsidRDefault="00805814" w:rsidP="00805814">
                          <w:pPr>
                            <w:spacing w:after="0"/>
                            <w:rPr>
                              <w:rFonts w:ascii="Calibri" w:hAnsi="Calibri" w:cs="Calibri"/>
                              <w:color w:val="737373"/>
                              <w:sz w:val="20"/>
                            </w:rPr>
                          </w:pPr>
                          <w:r w:rsidRPr="00805814">
                            <w:rPr>
                              <w:rFonts w:ascii="Calibri" w:hAnsi="Calibri" w:cs="Calibri"/>
                              <w:color w:val="737373"/>
                              <w:sz w:val="20"/>
                            </w:rPr>
                            <w:t>Caterpillar: Confidential Green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70615F" id="_x0000_t202" coordsize="21600,21600" o:spt="202" path="m,l,21600r21600,l21600,xe">
              <v:stroke joinstyle="miter"/>
              <v:path gradientshapeok="t" o:connecttype="rect"/>
            </v:shapetype>
            <v:shape id="MSIPCM78954a29a486c751544bc2eb" o:spid="_x0000_s1026" type="#_x0000_t202" alt="{&quot;HashCode&quot;:13523842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jHQMAADY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Kj6juMdAwAANgYAAA4AAAAAAAAA&#10;AAAAAAAALgIAAGRycy9lMm9Eb2MueG1sUEsBAi0AFAAGAAgAAAAhAGARxibeAAAACwEAAA8AAAAA&#10;AAAAAAAAAAAAdwUAAGRycy9kb3ducmV2LnhtbFBLBQYAAAAABAAEAPMAAACCBgAAAAA=&#10;" o:allowincell="f" filled="f" stroked="f" strokeweight=".5pt">
              <v:textbox inset="20pt,0,,0">
                <w:txbxContent>
                  <w:p w14:paraId="0CA36C1E" w14:textId="77777777" w:rsidR="00805814" w:rsidRPr="00805814" w:rsidRDefault="00805814" w:rsidP="00805814">
                    <w:pPr>
                      <w:spacing w:after="0"/>
                      <w:rPr>
                        <w:rFonts w:ascii="Calibri" w:hAnsi="Calibri" w:cs="Calibri"/>
                        <w:color w:val="737373"/>
                        <w:sz w:val="20"/>
                      </w:rPr>
                    </w:pPr>
                    <w:r w:rsidRPr="00805814">
                      <w:rPr>
                        <w:rFonts w:ascii="Calibri" w:hAnsi="Calibri" w:cs="Calibri"/>
                        <w:color w:val="737373"/>
                        <w:sz w:val="20"/>
                      </w:rPr>
                      <w:t>Caterpillar: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7DC2C" w14:textId="77777777" w:rsidR="00855BDF" w:rsidRDefault="00855BDF" w:rsidP="00805814">
      <w:pPr>
        <w:spacing w:after="0" w:line="240" w:lineRule="auto"/>
      </w:pPr>
      <w:r>
        <w:separator/>
      </w:r>
    </w:p>
  </w:footnote>
  <w:footnote w:type="continuationSeparator" w:id="0">
    <w:p w14:paraId="38F82CDA" w14:textId="77777777" w:rsidR="00855BDF" w:rsidRDefault="00855BDF" w:rsidP="00805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814"/>
    <w:rsid w:val="00017DB7"/>
    <w:rsid w:val="00127DDF"/>
    <w:rsid w:val="00203614"/>
    <w:rsid w:val="0024745F"/>
    <w:rsid w:val="00374ECC"/>
    <w:rsid w:val="00497CFE"/>
    <w:rsid w:val="005379C8"/>
    <w:rsid w:val="00630475"/>
    <w:rsid w:val="007621F0"/>
    <w:rsid w:val="00805814"/>
    <w:rsid w:val="00855BDF"/>
    <w:rsid w:val="008C1B73"/>
    <w:rsid w:val="00901AD5"/>
    <w:rsid w:val="00991DC8"/>
    <w:rsid w:val="00C00CD9"/>
    <w:rsid w:val="00CC6792"/>
    <w:rsid w:val="00D57DA2"/>
    <w:rsid w:val="00E17C28"/>
    <w:rsid w:val="00E71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F765B"/>
  <w15:chartTrackingRefBased/>
  <w15:docId w15:val="{002AF5DD-1E66-4F73-ABD1-88C51B88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814"/>
  </w:style>
  <w:style w:type="paragraph" w:styleId="Footer">
    <w:name w:val="footer"/>
    <w:basedOn w:val="Normal"/>
    <w:link w:val="FooterChar"/>
    <w:uiPriority w:val="99"/>
    <w:unhideWhenUsed/>
    <w:rsid w:val="00805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44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125DE906BA94082363ADE114BA0E0" ma:contentTypeVersion="13" ma:contentTypeDescription="Create a new document." ma:contentTypeScope="" ma:versionID="6b14f2c3f00b70bd1f16ef66fce13060">
  <xsd:schema xmlns:xsd="http://www.w3.org/2001/XMLSchema" xmlns:xs="http://www.w3.org/2001/XMLSchema" xmlns:p="http://schemas.microsoft.com/office/2006/metadata/properties" xmlns:ns3="4e3ad84c-3444-4585-b15f-791f2aca9d4d" xmlns:ns4="016a537e-0526-483b-b479-fdd09356965e" targetNamespace="http://schemas.microsoft.com/office/2006/metadata/properties" ma:root="true" ma:fieldsID="459cc22c06b7718910cb59d4c5f1e125" ns3:_="" ns4:_="">
    <xsd:import namespace="4e3ad84c-3444-4585-b15f-791f2aca9d4d"/>
    <xsd:import namespace="016a537e-0526-483b-b479-fdd0935696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ad84c-3444-4585-b15f-791f2aca9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6a537e-0526-483b-b479-fdd0935696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659E2-FB3F-434F-8DAF-A1BAEFD07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6EA54-BBB0-49EB-9DC0-38CCEEB77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ad84c-3444-4585-b15f-791f2aca9d4d"/>
    <ds:schemaRef ds:uri="016a537e-0526-483b-b479-fdd09356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D45DE-D2FF-4C32-8E14-7E45B1EDB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Kanellopoulos</dc:creator>
  <cp:keywords/>
  <dc:description/>
  <cp:lastModifiedBy>George Kanellopoulos</cp:lastModifiedBy>
  <cp:revision>7</cp:revision>
  <cp:lastPrinted>2019-10-16T23:47:00Z</cp:lastPrinted>
  <dcterms:created xsi:type="dcterms:W3CDTF">2019-10-02T04:05:00Z</dcterms:created>
  <dcterms:modified xsi:type="dcterms:W3CDTF">2019-10-17T22:18:00Z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Owner">
    <vt:lpwstr>George.Kanellopoulos@cat.com</vt:lpwstr>
  </property>
  <property fmtid="{D5CDD505-2E9C-101B-9397-08002B2CF9AE}" pid="5" name="MSIP_Label_fb5e2db6-eecf-4aa2-8fc3-174bf94bce19_SetDate">
    <vt:lpwstr>2019-08-20T05:14:33.2027659Z</vt:lpwstr>
  </property>
  <property fmtid="{D5CDD505-2E9C-101B-9397-08002B2CF9AE}" pid="6" name="MSIP_Label_fb5e2db6-eecf-4aa2-8fc3-174bf94bce19_Name">
    <vt:lpwstr>Cat Confidential Green</vt:lpwstr>
  </property>
  <property fmtid="{D5CDD505-2E9C-101B-9397-08002B2CF9AE}" pid="7" name="MSIP_Label_fb5e2db6-eecf-4aa2-8fc3-174bf94bce19_Application">
    <vt:lpwstr>Microsoft Azure Information Protection</vt:lpwstr>
  </property>
  <property fmtid="{D5CDD505-2E9C-101B-9397-08002B2CF9AE}" pid="8" name="MSIP_Label_fb5e2db6-eecf-4aa2-8fc3-174bf94bce19_Extended_MSFT_Method">
    <vt:lpwstr>Automatic</vt:lpwstr>
  </property>
  <property fmtid="{D5CDD505-2E9C-101B-9397-08002B2CF9AE}" pid="9" name="Sensitivity">
    <vt:lpwstr>Cat Confidential Green</vt:lpwstr>
  </property>
  <property fmtid="{D5CDD505-2E9C-101B-9397-08002B2CF9AE}" pid="10" name="ContentTypeId">
    <vt:lpwstr>0x010100865125DE906BA94082363ADE114BA0E0</vt:lpwstr>
  </property>
</Properties>
</file>